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12" w:rsidRPr="0041194D" w:rsidRDefault="00E61612" w:rsidP="0041194D">
      <w:pPr>
        <w:jc w:val="center"/>
        <w:rPr>
          <w:b/>
        </w:rPr>
      </w:pPr>
      <w:r w:rsidRPr="0041194D">
        <w:rPr>
          <w:b/>
        </w:rPr>
        <w:t>ASSOCIATION TRISOMIE 21-31</w:t>
      </w:r>
    </w:p>
    <w:p w:rsidR="00E61612" w:rsidRPr="0041194D" w:rsidRDefault="00E61612" w:rsidP="0041194D">
      <w:pPr>
        <w:pStyle w:val="Sansinterligne"/>
        <w:jc w:val="center"/>
        <w:rPr>
          <w:b/>
        </w:rPr>
      </w:pPr>
      <w:r w:rsidRPr="0041194D">
        <w:rPr>
          <w:b/>
        </w:rPr>
        <w:t>Commission LOGEMENT</w:t>
      </w:r>
    </w:p>
    <w:p w:rsidR="00E61612" w:rsidRPr="0041194D" w:rsidRDefault="00E61612" w:rsidP="0041194D">
      <w:pPr>
        <w:pStyle w:val="Sansinterligne"/>
        <w:jc w:val="center"/>
        <w:rPr>
          <w:b/>
        </w:rPr>
      </w:pPr>
      <w:r w:rsidRPr="0041194D">
        <w:rPr>
          <w:b/>
        </w:rPr>
        <w:t>REUNION 30.05.2013</w:t>
      </w:r>
    </w:p>
    <w:p w:rsidR="0041194D" w:rsidRDefault="0041194D"/>
    <w:p w:rsidR="00E61612" w:rsidRDefault="00E61612" w:rsidP="0041194D">
      <w:pPr>
        <w:pStyle w:val="Sansinterligne"/>
      </w:pPr>
      <w:r>
        <w:t xml:space="preserve">Présents : BRAZIL Renée – CHAUVE Denis – GOUPY Geneviève – GIL Paulette, Michel et Julien – PAVILLARD Evelyne </w:t>
      </w:r>
      <w:r>
        <w:tab/>
      </w:r>
    </w:p>
    <w:p w:rsidR="00E61612" w:rsidRDefault="00E61612" w:rsidP="0041194D">
      <w:pPr>
        <w:pStyle w:val="Sansinterligne"/>
      </w:pPr>
      <w:r>
        <w:t xml:space="preserve">Excusés : LE HOUARNO </w:t>
      </w:r>
      <w:proofErr w:type="spellStart"/>
      <w:r>
        <w:t>Marité</w:t>
      </w:r>
      <w:proofErr w:type="spellEnd"/>
      <w:r>
        <w:t xml:space="preserve"> – BREHM Michel </w:t>
      </w:r>
    </w:p>
    <w:p w:rsidR="00E61612" w:rsidRDefault="00E61612"/>
    <w:p w:rsidR="00E61612" w:rsidRDefault="00E61612">
      <w:r>
        <w:t>PREAMBULE : Questionnaire transmis par Renée (ci-joint pour les absents) : bonne base de réflexion pour exprimer les désirs des adultes et de leur famille : exemple, pour Julien présent à la réunion, le souhait est de vivre à l’écart des parents, mais pas seul (colocation…)</w:t>
      </w:r>
    </w:p>
    <w:p w:rsidR="00C37DA0" w:rsidRDefault="00C37DA0"/>
    <w:p w:rsidR="00C37DA0" w:rsidRPr="00C37DA0" w:rsidRDefault="00C37DA0" w:rsidP="00C37DA0">
      <w:pPr>
        <w:jc w:val="center"/>
        <w:rPr>
          <w:b/>
        </w:rPr>
      </w:pPr>
      <w:r w:rsidRPr="00C37DA0">
        <w:rPr>
          <w:b/>
        </w:rPr>
        <w:t xml:space="preserve">ETAT DES LIEUX </w:t>
      </w:r>
    </w:p>
    <w:p w:rsidR="00E61612" w:rsidRPr="00C37DA0" w:rsidRDefault="00C37DA0">
      <w:pPr>
        <w:rPr>
          <w:u w:val="single"/>
        </w:rPr>
      </w:pPr>
      <w:r w:rsidRPr="00C37DA0">
        <w:rPr>
          <w:u w:val="single"/>
        </w:rPr>
        <w:t xml:space="preserve">A - </w:t>
      </w:r>
      <w:r w:rsidR="00E61612" w:rsidRPr="00C37DA0">
        <w:rPr>
          <w:u w:val="single"/>
        </w:rPr>
        <w:t xml:space="preserve">ETUDE DES SOLUTIONS EXISTANTES </w:t>
      </w:r>
    </w:p>
    <w:p w:rsidR="00E61612" w:rsidRDefault="00E61612" w:rsidP="00E61612">
      <w:pPr>
        <w:pStyle w:val="Sansinterligne"/>
        <w:numPr>
          <w:ilvl w:val="0"/>
          <w:numId w:val="2"/>
        </w:numPr>
      </w:pPr>
      <w:r>
        <w:t>Habitat participatif : le principe est de participer activement à la vie collective</w:t>
      </w:r>
      <w:r w:rsidR="0041194D">
        <w:t xml:space="preserve"> d’un ensemble de logements,</w:t>
      </w:r>
      <w:r>
        <w:t xml:space="preserve"> quels que soient les besoins de chacun et ce qu’il peut apporter</w:t>
      </w:r>
      <w:r w:rsidR="0041194D">
        <w:t> : ceci se prépare de nombreuses années à l’avance avec les futurs participants.</w:t>
      </w:r>
    </w:p>
    <w:p w:rsidR="0041194D" w:rsidRDefault="0041194D" w:rsidP="00E61612">
      <w:pPr>
        <w:pStyle w:val="Sansinterligne"/>
        <w:ind w:left="708"/>
      </w:pPr>
      <w:r>
        <w:t xml:space="preserve">Un </w:t>
      </w:r>
      <w:r w:rsidR="00E61612">
        <w:t>projet</w:t>
      </w:r>
      <w:r>
        <w:t xml:space="preserve"> est en cours, </w:t>
      </w:r>
      <w:r w:rsidR="00E61612">
        <w:t>principalement vécu par la famille FRAGA</w:t>
      </w:r>
      <w:r w:rsidR="005A247E">
        <w:t>.</w:t>
      </w:r>
    </w:p>
    <w:p w:rsidR="005A247E" w:rsidRDefault="005A247E" w:rsidP="00E61612">
      <w:pPr>
        <w:pStyle w:val="Sansinterligne"/>
        <w:ind w:left="708"/>
      </w:pPr>
      <w:r>
        <w:t xml:space="preserve">Aides : Conseil Général – Mairie </w:t>
      </w:r>
    </w:p>
    <w:p w:rsidR="00E61612" w:rsidRDefault="00E61612" w:rsidP="00E61612">
      <w:pPr>
        <w:pStyle w:val="Sansinterligne"/>
        <w:ind w:left="708"/>
      </w:pPr>
      <w:r>
        <w:t>Denis a contacté l’AREA</w:t>
      </w:r>
      <w:r w:rsidR="0041194D">
        <w:t xml:space="preserve"> pour connaître les principes et les modes d’acquisition (accession à la propriété) </w:t>
      </w:r>
    </w:p>
    <w:p w:rsidR="0041194D" w:rsidRDefault="0041194D" w:rsidP="005A247E">
      <w:pPr>
        <w:pStyle w:val="Sansinterligne"/>
      </w:pPr>
    </w:p>
    <w:p w:rsidR="005A247E" w:rsidRDefault="005A247E" w:rsidP="005A247E">
      <w:pPr>
        <w:pStyle w:val="Sansinterligne"/>
        <w:numPr>
          <w:ilvl w:val="0"/>
          <w:numId w:val="2"/>
        </w:numPr>
      </w:pPr>
      <w:r>
        <w:t>Autre projet interactif, solidarité réciproque : PAU 2012 : foyer de jeunes travailleurs (chambres individuelles, repas, lingerie collective) + foyer pour déficients intellectuels (éducateurs)</w:t>
      </w:r>
    </w:p>
    <w:p w:rsidR="005A247E" w:rsidRDefault="005A247E" w:rsidP="005A247E">
      <w:pPr>
        <w:pStyle w:val="Sansinterligne"/>
        <w:ind w:left="360"/>
      </w:pPr>
    </w:p>
    <w:p w:rsidR="005A247E" w:rsidRDefault="005A247E" w:rsidP="005A247E">
      <w:pPr>
        <w:pStyle w:val="Sansinterligne"/>
        <w:numPr>
          <w:ilvl w:val="0"/>
          <w:numId w:val="2"/>
        </w:numPr>
      </w:pPr>
      <w:r>
        <w:t xml:space="preserve">ARCHE en pays </w:t>
      </w:r>
      <w:proofErr w:type="spellStart"/>
      <w:r>
        <w:t>Tolousain</w:t>
      </w:r>
      <w:proofErr w:type="spellEnd"/>
    </w:p>
    <w:p w:rsidR="005A247E" w:rsidRDefault="005A247E" w:rsidP="005A247E">
      <w:pPr>
        <w:pStyle w:val="Sansinterligne"/>
        <w:ind w:left="720"/>
      </w:pPr>
    </w:p>
    <w:p w:rsidR="005A247E" w:rsidRDefault="00C37DA0" w:rsidP="005A247E">
      <w:pPr>
        <w:pStyle w:val="Sansinterligne"/>
        <w:numPr>
          <w:ilvl w:val="0"/>
          <w:numId w:val="2"/>
        </w:numPr>
      </w:pPr>
      <w:r>
        <w:t xml:space="preserve">FOYERS DE VIE </w:t>
      </w:r>
      <w:r w:rsidR="005A247E">
        <w:t xml:space="preserve">dépendants ou non d’un ESAT </w:t>
      </w:r>
    </w:p>
    <w:p w:rsidR="00C37DA0" w:rsidRDefault="00C37DA0" w:rsidP="00C37DA0">
      <w:pPr>
        <w:pStyle w:val="Sansinterligne"/>
      </w:pPr>
    </w:p>
    <w:p w:rsidR="00C37DA0" w:rsidRDefault="00C37DA0" w:rsidP="00C37DA0">
      <w:pPr>
        <w:pStyle w:val="Sansinterligne"/>
        <w:numPr>
          <w:ilvl w:val="0"/>
          <w:numId w:val="2"/>
        </w:numPr>
      </w:pPr>
      <w:r>
        <w:t xml:space="preserve">APPARTEMENT DANS LA MAISON FAMILIALE : solution tremplin pour apprendre à vivre de façon indépendante : n’est plus valable si les parents ne sont plus là </w:t>
      </w:r>
    </w:p>
    <w:p w:rsidR="005A247E" w:rsidRDefault="005A247E" w:rsidP="005A247E">
      <w:pPr>
        <w:pStyle w:val="Paragraphedeliste"/>
      </w:pPr>
    </w:p>
    <w:p w:rsidR="00C37DA0" w:rsidRDefault="00C37DA0" w:rsidP="00C37DA0">
      <w:pPr>
        <w:pStyle w:val="Paragraphedeliste"/>
        <w:ind w:left="0"/>
        <w:jc w:val="both"/>
        <w:rPr>
          <w:u w:val="single"/>
        </w:rPr>
      </w:pPr>
      <w:r w:rsidRPr="00C37DA0">
        <w:rPr>
          <w:u w:val="single"/>
        </w:rPr>
        <w:t xml:space="preserve">B - AIDES NECESSAIRES POUR (APPRENTISSAGE A) LA VIE AUTONOME </w:t>
      </w:r>
    </w:p>
    <w:p w:rsidR="00C37DA0" w:rsidRPr="00C37DA0" w:rsidRDefault="00C37DA0" w:rsidP="00C37DA0">
      <w:pPr>
        <w:pStyle w:val="Paragraphedeliste"/>
        <w:ind w:left="708"/>
        <w:jc w:val="both"/>
      </w:pPr>
      <w:r w:rsidRPr="00C37DA0">
        <w:t>Gestes de la vie quotidienne</w:t>
      </w:r>
    </w:p>
    <w:p w:rsidR="00C37DA0" w:rsidRDefault="00C37DA0" w:rsidP="00C37DA0">
      <w:pPr>
        <w:pStyle w:val="Paragraphedeliste"/>
        <w:ind w:left="708"/>
        <w:jc w:val="both"/>
      </w:pPr>
      <w:r w:rsidRPr="00C37DA0">
        <w:t>Gestion argent</w:t>
      </w:r>
    </w:p>
    <w:p w:rsidR="00C37DA0" w:rsidRDefault="00C37DA0" w:rsidP="00C37DA0">
      <w:pPr>
        <w:pStyle w:val="Paragraphedeliste"/>
        <w:ind w:left="708"/>
        <w:jc w:val="both"/>
      </w:pPr>
      <w:r>
        <w:t xml:space="preserve">Personne </w:t>
      </w:r>
      <w:proofErr w:type="spellStart"/>
      <w:r>
        <w:t>référente</w:t>
      </w:r>
      <w:proofErr w:type="spellEnd"/>
      <w:r>
        <w:t xml:space="preserve"> (réponse aux problèmes, surveillance préventive), personnes ressources </w:t>
      </w:r>
    </w:p>
    <w:p w:rsidR="00C37DA0" w:rsidRDefault="00C37DA0" w:rsidP="00C37DA0">
      <w:pPr>
        <w:pStyle w:val="Paragraphedeliste"/>
        <w:ind w:left="708"/>
        <w:jc w:val="both"/>
      </w:pPr>
      <w:r>
        <w:t xml:space="preserve">Téléphone et centre de réception d’appels </w:t>
      </w:r>
    </w:p>
    <w:p w:rsidR="00C37DA0" w:rsidRPr="00C37DA0" w:rsidRDefault="00C37DA0" w:rsidP="00C37DA0">
      <w:pPr>
        <w:pStyle w:val="Paragraphedeliste"/>
        <w:ind w:left="708"/>
        <w:jc w:val="both"/>
      </w:pPr>
      <w:r w:rsidRPr="00C37DA0">
        <w:t xml:space="preserve">  </w:t>
      </w:r>
    </w:p>
    <w:p w:rsidR="005A247E" w:rsidRPr="00C37DA0" w:rsidRDefault="00C37DA0" w:rsidP="005A247E">
      <w:pPr>
        <w:pStyle w:val="Sansinterligne"/>
        <w:rPr>
          <w:u w:val="single"/>
        </w:rPr>
      </w:pPr>
      <w:r w:rsidRPr="00C37DA0">
        <w:rPr>
          <w:u w:val="single"/>
        </w:rPr>
        <w:t xml:space="preserve">C - </w:t>
      </w:r>
      <w:r w:rsidR="005A247E" w:rsidRPr="00C37DA0">
        <w:rPr>
          <w:u w:val="single"/>
        </w:rPr>
        <w:t xml:space="preserve">PROBLEMES PRATIQUES  </w:t>
      </w:r>
    </w:p>
    <w:p w:rsidR="005A247E" w:rsidRDefault="005A247E" w:rsidP="005A247E">
      <w:pPr>
        <w:pStyle w:val="Sansinterligne"/>
        <w:ind w:left="708"/>
      </w:pPr>
    </w:p>
    <w:p w:rsidR="005A247E" w:rsidRDefault="005A247E" w:rsidP="005A247E">
      <w:pPr>
        <w:pStyle w:val="Sansinterligne"/>
        <w:numPr>
          <w:ilvl w:val="0"/>
          <w:numId w:val="4"/>
        </w:numPr>
      </w:pPr>
      <w:r>
        <w:t xml:space="preserve">ACCESSION A LA PROPRIETE pour personnes handicapée (non) protégée </w:t>
      </w:r>
    </w:p>
    <w:p w:rsidR="005A247E" w:rsidRDefault="005A247E" w:rsidP="005A247E">
      <w:pPr>
        <w:pStyle w:val="Sansinterligne"/>
      </w:pPr>
    </w:p>
    <w:p w:rsidR="005A247E" w:rsidRDefault="005A247E" w:rsidP="005A247E">
      <w:pPr>
        <w:pStyle w:val="Sansinterligne"/>
        <w:numPr>
          <w:ilvl w:val="0"/>
          <w:numId w:val="4"/>
        </w:numPr>
      </w:pPr>
      <w:r>
        <w:lastRenderedPageBreak/>
        <w:t xml:space="preserve">SUCCESSION : voir avis d’un notaire </w:t>
      </w:r>
      <w:r w:rsidR="00C37DA0">
        <w:t>(Denis en connaît un susceptible d’animer un débat sur les sujets)</w:t>
      </w:r>
    </w:p>
    <w:p w:rsidR="005A247E" w:rsidRDefault="005A247E" w:rsidP="005A247E">
      <w:pPr>
        <w:pStyle w:val="Sansinterligne"/>
      </w:pPr>
    </w:p>
    <w:p w:rsidR="005A247E" w:rsidRDefault="005A247E" w:rsidP="005A247E">
      <w:pPr>
        <w:pStyle w:val="Sansinterligne"/>
        <w:numPr>
          <w:ilvl w:val="0"/>
          <w:numId w:val="4"/>
        </w:numPr>
      </w:pPr>
      <w:r>
        <w:t xml:space="preserve">ASSURANCES VIE : bénéficiaires acceptants </w:t>
      </w:r>
    </w:p>
    <w:p w:rsidR="00631565" w:rsidRDefault="00631565" w:rsidP="00631565">
      <w:pPr>
        <w:pStyle w:val="Sansinterligne"/>
      </w:pPr>
    </w:p>
    <w:p w:rsidR="00631565" w:rsidRDefault="00D1021D" w:rsidP="00D1021D">
      <w:pPr>
        <w:pStyle w:val="Sansinterligne"/>
      </w:pPr>
      <w:r w:rsidRPr="00D1021D">
        <w:rPr>
          <w:u w:val="single"/>
        </w:rPr>
        <w:t>D - Y A-T-IL UN PROJET T21/31 A CONSTRUIRE</w:t>
      </w:r>
      <w:r>
        <w:t> ? lequel ? (nous avons des visions très différentes de l’autonomie future de nos enfants </w:t>
      </w:r>
      <w:proofErr w:type="gramStart"/>
      <w:r>
        <w:t>! )</w:t>
      </w:r>
      <w:proofErr w:type="gramEnd"/>
    </w:p>
    <w:p w:rsidR="00D1021D" w:rsidRDefault="00D1021D" w:rsidP="00D1021D">
      <w:pPr>
        <w:pStyle w:val="Sansinterligne"/>
      </w:pPr>
    </w:p>
    <w:p w:rsidR="00D1021D" w:rsidRDefault="00D1021D" w:rsidP="00D1021D">
      <w:pPr>
        <w:pStyle w:val="Sansinterligne"/>
      </w:pPr>
      <w:r w:rsidRPr="00D1021D">
        <w:rPr>
          <w:u w:val="single"/>
        </w:rPr>
        <w:t>E – QUOI QU’IL EN SOIT CA SE PREPARE</w:t>
      </w:r>
      <w:r>
        <w:t xml:space="preserve"> : comment ? ? ? </w:t>
      </w:r>
    </w:p>
    <w:p w:rsidR="00D1021D" w:rsidRDefault="00D1021D" w:rsidP="00D1021D">
      <w:pPr>
        <w:pStyle w:val="Sansinterligne"/>
        <w:ind w:left="708"/>
      </w:pPr>
      <w:r>
        <w:t xml:space="preserve">Le projet SAMSAH prévoyait un appartement de vie : en attendant que les choses soient clarifiées et rendues possibles par le CG, Renée a demandé que les jeunes puissent avoir accès (clé, code…) à celui des Arènes pour des expériences collectives </w:t>
      </w:r>
    </w:p>
    <w:p w:rsidR="005A247E" w:rsidRDefault="005A247E" w:rsidP="005A247E">
      <w:pPr>
        <w:pStyle w:val="Sansinterligne"/>
        <w:ind w:left="708"/>
      </w:pPr>
    </w:p>
    <w:p w:rsidR="00E61612" w:rsidRDefault="00E61612" w:rsidP="00C37DA0">
      <w:pPr>
        <w:pStyle w:val="Paragraphedeliste"/>
        <w:ind w:left="0"/>
        <w:jc w:val="center"/>
      </w:pPr>
    </w:p>
    <w:p w:rsidR="00C37DA0" w:rsidRDefault="00C37DA0" w:rsidP="00C37DA0">
      <w:pPr>
        <w:pStyle w:val="Paragraphedeliste"/>
        <w:ind w:left="0"/>
        <w:jc w:val="center"/>
      </w:pPr>
    </w:p>
    <w:p w:rsidR="00C37DA0" w:rsidRDefault="00C37DA0" w:rsidP="00C37DA0">
      <w:pPr>
        <w:pStyle w:val="Paragraphedeliste"/>
        <w:ind w:left="0"/>
        <w:jc w:val="center"/>
      </w:pPr>
      <w:r w:rsidRPr="00C37DA0">
        <w:rPr>
          <w:b/>
        </w:rPr>
        <w:t>REPARTITION DES TACHES</w:t>
      </w:r>
    </w:p>
    <w:p w:rsidR="00C37DA0" w:rsidRDefault="00C37DA0" w:rsidP="00C37DA0">
      <w:pPr>
        <w:pStyle w:val="Paragraphedeliste"/>
        <w:ind w:left="0"/>
      </w:pPr>
    </w:p>
    <w:p w:rsidR="00D1021D" w:rsidRDefault="00C37DA0" w:rsidP="00C37DA0">
      <w:pPr>
        <w:pStyle w:val="Paragraphedeliste"/>
        <w:ind w:left="0"/>
      </w:pPr>
      <w:r>
        <w:t>Avant de décider si nous devons mettre en route un  projet « maison », nous allons préciser les données de l’état des lieux</w:t>
      </w:r>
      <w:r w:rsidR="00631565">
        <w:t xml:space="preserve"> : </w:t>
      </w:r>
    </w:p>
    <w:p w:rsidR="00D1021D" w:rsidRDefault="00D1021D" w:rsidP="00C37DA0">
      <w:pPr>
        <w:pStyle w:val="Paragraphedeliste"/>
        <w:ind w:left="0"/>
      </w:pPr>
    </w:p>
    <w:p w:rsidR="00C37DA0" w:rsidRPr="00D1021D" w:rsidRDefault="00D1021D" w:rsidP="00C37DA0">
      <w:pPr>
        <w:pStyle w:val="Paragraphedeliste"/>
        <w:ind w:left="0"/>
      </w:pPr>
      <w:r w:rsidRPr="00D1021D">
        <w:rPr>
          <w:u w:val="single"/>
        </w:rPr>
        <w:t>RENSEIGNEMENTS A PRENDRE</w:t>
      </w:r>
      <w:r>
        <w:t xml:space="preserve"> : </w:t>
      </w:r>
      <w:r w:rsidRPr="00D1021D">
        <w:t xml:space="preserve"> </w:t>
      </w:r>
    </w:p>
    <w:p w:rsidR="00C37DA0" w:rsidRDefault="00C37DA0" w:rsidP="00C37DA0">
      <w:pPr>
        <w:pStyle w:val="Paragraphedeliste"/>
        <w:ind w:left="0"/>
      </w:pPr>
    </w:p>
    <w:p w:rsidR="00631565" w:rsidRDefault="00631565" w:rsidP="00C37DA0">
      <w:pPr>
        <w:pStyle w:val="Paragraphedeliste"/>
        <w:numPr>
          <w:ilvl w:val="0"/>
          <w:numId w:val="5"/>
        </w:numPr>
      </w:pPr>
      <w:r>
        <w:t>Geneviève : Arche en Pays Toulousain</w:t>
      </w:r>
    </w:p>
    <w:p w:rsidR="00D1021D" w:rsidRDefault="00D1021D" w:rsidP="00C37DA0">
      <w:pPr>
        <w:pStyle w:val="Paragraphedeliste"/>
        <w:numPr>
          <w:ilvl w:val="0"/>
          <w:numId w:val="5"/>
        </w:numPr>
      </w:pPr>
      <w:r>
        <w:t>Denis : Pau (</w:t>
      </w:r>
      <w:proofErr w:type="spellStart"/>
      <w:r>
        <w:t>M.Renard</w:t>
      </w:r>
      <w:proofErr w:type="spellEnd"/>
      <w:r>
        <w:t>) et Bordeaux (</w:t>
      </w:r>
      <w:proofErr w:type="spellStart"/>
      <w:r>
        <w:t>M.Pontal</w:t>
      </w:r>
      <w:proofErr w:type="spellEnd"/>
      <w:r>
        <w:t xml:space="preserve">) – « Maisons pédagogiques » </w:t>
      </w:r>
    </w:p>
    <w:p w:rsidR="00D1021D" w:rsidRDefault="00D1021D" w:rsidP="00D1021D">
      <w:pPr>
        <w:pStyle w:val="Paragraphedeliste"/>
        <w:numPr>
          <w:ilvl w:val="0"/>
          <w:numId w:val="5"/>
        </w:numPr>
      </w:pPr>
      <w:r>
        <w:t>Renée : solutions mises en place dans le réseau TRISOMIE 21 France (St Etienne…)</w:t>
      </w:r>
    </w:p>
    <w:p w:rsidR="00631565" w:rsidRDefault="00631565" w:rsidP="00C37DA0">
      <w:pPr>
        <w:pStyle w:val="Paragraphedeliste"/>
        <w:numPr>
          <w:ilvl w:val="0"/>
          <w:numId w:val="5"/>
        </w:numPr>
      </w:pPr>
      <w:r>
        <w:t>Evelyne : Foyers de vie et ouverture possible sur le monde ordinaire – Résidences type « Monnet-</w:t>
      </w:r>
      <w:proofErr w:type="spellStart"/>
      <w:r>
        <w:t>Decroix</w:t>
      </w:r>
      <w:proofErr w:type="spellEnd"/>
      <w:r>
        <w:t xml:space="preserve"> » </w:t>
      </w:r>
    </w:p>
    <w:p w:rsidR="00631565" w:rsidRDefault="00631565" w:rsidP="00C37DA0">
      <w:pPr>
        <w:pStyle w:val="Paragraphedeliste"/>
        <w:numPr>
          <w:ilvl w:val="0"/>
          <w:numId w:val="5"/>
        </w:numPr>
      </w:pPr>
      <w:r>
        <w:t xml:space="preserve">Paulette et Michel : recherche internet sur les dispositifs innovants compatibles avec notre projet éducatif </w:t>
      </w:r>
    </w:p>
    <w:p w:rsidR="00631565" w:rsidRDefault="00631565" w:rsidP="00631565">
      <w:pPr>
        <w:ind w:left="396"/>
      </w:pPr>
    </w:p>
    <w:p w:rsidR="00C37DA0" w:rsidRDefault="00631565" w:rsidP="00D1021D">
      <w:pPr>
        <w:jc w:val="center"/>
        <w:rPr>
          <w:b/>
        </w:rPr>
      </w:pPr>
      <w:r w:rsidRPr="00631565">
        <w:rPr>
          <w:b/>
        </w:rPr>
        <w:t>PROCHAINE REUNION</w:t>
      </w:r>
    </w:p>
    <w:p w:rsidR="00631565" w:rsidRDefault="00631565" w:rsidP="00631565">
      <w:pPr>
        <w:pStyle w:val="Paragraphedeliste"/>
        <w:ind w:left="0"/>
        <w:jc w:val="center"/>
        <w:rPr>
          <w:b/>
        </w:rPr>
      </w:pPr>
      <w:r>
        <w:rPr>
          <w:b/>
        </w:rPr>
        <w:t>LUNDI 16 septembre 2013</w:t>
      </w:r>
    </w:p>
    <w:p w:rsidR="00631565" w:rsidRDefault="00631565" w:rsidP="00631565">
      <w:pPr>
        <w:pStyle w:val="Paragraphedeliste"/>
        <w:ind w:left="0"/>
        <w:jc w:val="center"/>
        <w:rPr>
          <w:b/>
        </w:rPr>
      </w:pPr>
      <w:r>
        <w:rPr>
          <w:b/>
        </w:rPr>
        <w:t>19H30 rue Louis Plana</w:t>
      </w:r>
    </w:p>
    <w:p w:rsidR="00631565" w:rsidRDefault="00631565" w:rsidP="00631565">
      <w:pPr>
        <w:pStyle w:val="Paragraphedeliste"/>
        <w:ind w:left="0"/>
        <w:jc w:val="center"/>
        <w:rPr>
          <w:b/>
        </w:rPr>
      </w:pPr>
      <w:r>
        <w:rPr>
          <w:b/>
        </w:rPr>
        <w:t>Avec un en-cas à partager</w:t>
      </w:r>
    </w:p>
    <w:p w:rsidR="00631565" w:rsidRDefault="00631565" w:rsidP="00631565">
      <w:pPr>
        <w:pStyle w:val="Paragraphedeliste"/>
        <w:pBdr>
          <w:bottom w:val="single" w:sz="12" w:space="1" w:color="auto"/>
        </w:pBdr>
        <w:ind w:left="0"/>
        <w:jc w:val="center"/>
        <w:rPr>
          <w:b/>
        </w:rPr>
      </w:pPr>
    </w:p>
    <w:p w:rsidR="00631565" w:rsidRDefault="00631565" w:rsidP="00631565">
      <w:pPr>
        <w:pStyle w:val="Paragraphedeliste"/>
        <w:ind w:left="0"/>
        <w:jc w:val="center"/>
        <w:rPr>
          <w:b/>
        </w:rPr>
      </w:pPr>
    </w:p>
    <w:p w:rsidR="00631565" w:rsidRDefault="00631565" w:rsidP="00631565">
      <w:pPr>
        <w:pStyle w:val="Paragraphedeliste"/>
        <w:ind w:left="0"/>
        <w:jc w:val="center"/>
        <w:rPr>
          <w:b/>
        </w:rPr>
      </w:pPr>
    </w:p>
    <w:p w:rsidR="00631565" w:rsidRDefault="00631565" w:rsidP="00631565">
      <w:pPr>
        <w:pStyle w:val="Paragraphedeliste"/>
        <w:ind w:left="0"/>
        <w:jc w:val="center"/>
      </w:pPr>
      <w:r w:rsidRPr="00D1021D">
        <w:rPr>
          <w:u w:val="single"/>
        </w:rPr>
        <w:t>D’ici là</w:t>
      </w:r>
      <w:r w:rsidRPr="00631565">
        <w:t xml:space="preserve">, Evelyne envoie un mail général au sujet de la réunion avec le notaire, pour que les parents se positionnent </w:t>
      </w:r>
      <w:r>
        <w:t>et pour qu’on puisse solliciter l’intervenant avec un effectif à peu près précis</w:t>
      </w:r>
    </w:p>
    <w:p w:rsidR="00631565" w:rsidRDefault="00631565" w:rsidP="00631565">
      <w:pPr>
        <w:pStyle w:val="Paragraphedeliste"/>
        <w:pBdr>
          <w:bottom w:val="single" w:sz="12" w:space="1" w:color="auto"/>
        </w:pBdr>
        <w:ind w:left="0"/>
      </w:pPr>
    </w:p>
    <w:p w:rsidR="00631565" w:rsidRDefault="00631565" w:rsidP="00631565">
      <w:pPr>
        <w:pStyle w:val="Paragraphedeliste"/>
        <w:pBdr>
          <w:bottom w:val="single" w:sz="12" w:space="1" w:color="auto"/>
        </w:pBdr>
        <w:ind w:left="0"/>
      </w:pPr>
    </w:p>
    <w:p w:rsidR="00631565" w:rsidRDefault="00631565" w:rsidP="00631565">
      <w:pPr>
        <w:pStyle w:val="Paragraphedeliste"/>
        <w:ind w:left="0"/>
        <w:jc w:val="center"/>
      </w:pPr>
    </w:p>
    <w:p w:rsidR="009715A0" w:rsidRDefault="00631565" w:rsidP="00D1021D">
      <w:pPr>
        <w:pStyle w:val="Paragraphedeliste"/>
        <w:ind w:left="0"/>
        <w:rPr>
          <w:b/>
          <w:color w:val="0070C0"/>
        </w:rPr>
      </w:pPr>
      <w:r w:rsidRPr="00D1021D">
        <w:rPr>
          <w:b/>
          <w:color w:val="0070C0"/>
        </w:rPr>
        <w:t xml:space="preserve">Pour les présents du </w:t>
      </w:r>
      <w:r w:rsidR="001777B8" w:rsidRPr="00D1021D">
        <w:rPr>
          <w:b/>
          <w:color w:val="0070C0"/>
        </w:rPr>
        <w:t xml:space="preserve">30.05 : </w:t>
      </w:r>
      <w:r w:rsidRPr="00D1021D">
        <w:rPr>
          <w:b/>
          <w:color w:val="0070C0"/>
        </w:rPr>
        <w:t xml:space="preserve">Merci de compéter et corriger </w:t>
      </w:r>
      <w:r w:rsidR="001777B8" w:rsidRPr="00D1021D">
        <w:rPr>
          <w:b/>
          <w:color w:val="0070C0"/>
        </w:rPr>
        <w:t>pour mettre en commun le 16.09</w:t>
      </w:r>
    </w:p>
    <w:p w:rsidR="00631565" w:rsidRPr="00631565" w:rsidRDefault="00D1021D" w:rsidP="009715A0">
      <w:pPr>
        <w:pStyle w:val="Paragraphedeliste"/>
        <w:ind w:left="0"/>
        <w:jc w:val="right"/>
      </w:pPr>
      <w:r w:rsidRPr="00D1021D">
        <w:rPr>
          <w:b/>
          <w:color w:val="0070C0"/>
        </w:rPr>
        <w:t>Evelyne</w:t>
      </w:r>
    </w:p>
    <w:sectPr w:rsidR="00631565" w:rsidRPr="00631565" w:rsidSect="00B5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15BE"/>
    <w:multiLevelType w:val="hybridMultilevel"/>
    <w:tmpl w:val="EDEAE0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67DE"/>
    <w:multiLevelType w:val="hybridMultilevel"/>
    <w:tmpl w:val="8F427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36011"/>
    <w:multiLevelType w:val="hybridMultilevel"/>
    <w:tmpl w:val="4DF0497A"/>
    <w:lvl w:ilvl="0" w:tplc="040C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68AB22C1"/>
    <w:multiLevelType w:val="hybridMultilevel"/>
    <w:tmpl w:val="E278D90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D77119"/>
    <w:multiLevelType w:val="hybridMultilevel"/>
    <w:tmpl w:val="8174CC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savePreviewPicture/>
  <w:compat/>
  <w:rsids>
    <w:rsidRoot w:val="00E61612"/>
    <w:rsid w:val="001777B8"/>
    <w:rsid w:val="001E4C62"/>
    <w:rsid w:val="002E3DCC"/>
    <w:rsid w:val="002F7670"/>
    <w:rsid w:val="0041194D"/>
    <w:rsid w:val="0048477C"/>
    <w:rsid w:val="004B0420"/>
    <w:rsid w:val="004C33EE"/>
    <w:rsid w:val="005A247E"/>
    <w:rsid w:val="00631565"/>
    <w:rsid w:val="00647C02"/>
    <w:rsid w:val="007A4047"/>
    <w:rsid w:val="007B4371"/>
    <w:rsid w:val="008146A6"/>
    <w:rsid w:val="00855B2A"/>
    <w:rsid w:val="00923D80"/>
    <w:rsid w:val="009715A0"/>
    <w:rsid w:val="00B524D7"/>
    <w:rsid w:val="00BC59C6"/>
    <w:rsid w:val="00C04019"/>
    <w:rsid w:val="00C14A71"/>
    <w:rsid w:val="00C37DA0"/>
    <w:rsid w:val="00C81D40"/>
    <w:rsid w:val="00D1021D"/>
    <w:rsid w:val="00E61612"/>
    <w:rsid w:val="00EF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1612"/>
    <w:pPr>
      <w:ind w:left="720"/>
      <w:contextualSpacing/>
    </w:pPr>
  </w:style>
  <w:style w:type="paragraph" w:styleId="Sansinterligne">
    <w:name w:val="No Spacing"/>
    <w:uiPriority w:val="1"/>
    <w:qFormat/>
    <w:rsid w:val="00E616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Evelyne</cp:lastModifiedBy>
  <cp:revision>2</cp:revision>
  <dcterms:created xsi:type="dcterms:W3CDTF">2014-10-20T13:44:00Z</dcterms:created>
  <dcterms:modified xsi:type="dcterms:W3CDTF">2014-10-20T13:44:00Z</dcterms:modified>
</cp:coreProperties>
</file>